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2026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 /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9 AM OLG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Officer Installation Rehearsal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St. Patrick’s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KofC Council Officer's Mass &amp; Installation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12 PM St. Patrick’s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KofC Council Installation Luncheon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2 PM Sandy Spring Museum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Installation — St. John the Baptist Council 11106 (Ed Coll GK)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Silver Spring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Form #365 — Service Program Personnel Report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Officers Online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